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1"/>
        <w:widowControl w:val="1"/>
        <w:spacing w:before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12.02.2</w:t>
      </w:r>
      <w:r>
        <w:rPr>
          <w:rFonts w:ascii="Times New Roman" w:hAnsi="Times New Roman"/>
          <w:b w:val="1"/>
          <w:sz w:val="28"/>
        </w:rPr>
        <w:t>026</w:t>
      </w:r>
    </w:p>
    <w:p w14:paraId="04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Инзенской</w:t>
      </w:r>
      <w:r>
        <w:rPr>
          <w:sz w:val="28"/>
        </w:rPr>
        <w:t xml:space="preserve"> межрайонной прокуратурой Ульяновской области проведена проверка соблюдения РМБУК «</w:t>
      </w:r>
      <w:r>
        <w:rPr>
          <w:sz w:val="28"/>
        </w:rPr>
        <w:t>Инзенская</w:t>
      </w:r>
      <w:r>
        <w:rPr>
          <w:sz w:val="28"/>
        </w:rPr>
        <w:t xml:space="preserve"> </w:t>
      </w:r>
      <w:r>
        <w:rPr>
          <w:sz w:val="28"/>
        </w:rPr>
        <w:t>межпоселенческая</w:t>
      </w:r>
      <w:r>
        <w:rPr>
          <w:sz w:val="28"/>
        </w:rPr>
        <w:t xml:space="preserve"> центральная библиотека им. Н.П. Огарева» законодательства о противодействии коррупции.</w:t>
      </w:r>
    </w:p>
    <w:p w14:paraId="05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По результатам проверки в деятельности организ</w:t>
      </w:r>
      <w:r>
        <w:rPr>
          <w:sz w:val="28"/>
        </w:rPr>
        <w:t xml:space="preserve">ации выявлены нарушения ст. 13.3 Федерального закона от 25.12.2008 № 273-ФЗ </w:t>
      </w:r>
      <w:r>
        <w:rPr>
          <w:sz w:val="28"/>
        </w:rPr>
        <w:br/>
      </w:r>
      <w:r>
        <w:rPr>
          <w:sz w:val="28"/>
        </w:rPr>
        <w:t>«О противодействии коррупции» в части возникновения личной заинтересованности при исполнении должностных обязанностей.</w:t>
      </w:r>
    </w:p>
    <w:p w14:paraId="06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В этой связи межрайонной прокуратурой главе администрации «И</w:t>
      </w:r>
      <w:r>
        <w:rPr>
          <w:sz w:val="28"/>
        </w:rPr>
        <w:t xml:space="preserve">нзенский район» внесено представление. </w:t>
      </w:r>
    </w:p>
    <w:p w14:paraId="07000000">
      <w:pPr>
        <w:pStyle w:val="Style_1"/>
        <w:widowControl w:val="1"/>
        <w:spacing w:before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27.02.2026</w:t>
      </w:r>
    </w:p>
    <w:p w14:paraId="08000000">
      <w:pPr>
        <w:pStyle w:val="Style_1"/>
        <w:widowControl w:val="1"/>
        <w:spacing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Инзенской</w:t>
      </w:r>
      <w:r>
        <w:rPr>
          <w:rFonts w:ascii="Times New Roman" w:hAnsi="Times New Roman"/>
          <w:sz w:val="28"/>
        </w:rPr>
        <w:t xml:space="preserve"> межрай</w:t>
      </w:r>
      <w:r>
        <w:rPr>
          <w:rFonts w:ascii="Times New Roman" w:hAnsi="Times New Roman"/>
          <w:sz w:val="28"/>
        </w:rPr>
        <w:t xml:space="preserve">онной прокуратурой Ульяновской области взят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на контроль ход и результаты расследования уголовного дела, возбужденного следственным отделом МО МВД России «Инзенский» в отношении трех жителей региона (двое из которых несовершеннолетние), совершивших группой лиц по предварительному сговору хище</w:t>
      </w:r>
      <w:r>
        <w:rPr>
          <w:rFonts w:ascii="Times New Roman" w:hAnsi="Times New Roman"/>
          <w:sz w:val="28"/>
        </w:rPr>
        <w:t xml:space="preserve">ние различных товаров в магазине «Пятерочка» на территории г. Инза Ульяновской области. Проведенными оперативно-розыскными мероприятиями их личности были установлены,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ими даны признательные показания. </w:t>
      </w:r>
    </w:p>
    <w:p w14:paraId="09000000">
      <w:pPr>
        <w:pStyle w:val="Style_2"/>
        <w:widowControl w:val="1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16.02.2026</w:t>
      </w:r>
    </w:p>
    <w:p w14:paraId="0A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Инзенская</w:t>
      </w:r>
      <w:r>
        <w:rPr>
          <w:rFonts w:ascii="Times New Roman" w:hAnsi="Times New Roman"/>
          <w:sz w:val="28"/>
        </w:rPr>
        <w:t xml:space="preserve"> межрайонная прокуратура Ульяновск</w:t>
      </w:r>
      <w:r>
        <w:rPr>
          <w:rFonts w:ascii="Times New Roman" w:hAnsi="Times New Roman"/>
          <w:sz w:val="28"/>
        </w:rPr>
        <w:t xml:space="preserve">ой области проводит проверку в связи с обрушением фронтона над входом в подъезд многоквартирного дома № 15 на улице Заводской в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 xml:space="preserve">. Инза. </w:t>
      </w:r>
    </w:p>
    <w:p w14:paraId="0B000000">
      <w:pPr>
        <w:pStyle w:val="Style_1"/>
        <w:widowControl w:val="1"/>
        <w:spacing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Надзорным ведомством будет дана оценка деятельности должностных лиц управляющей компании, а также контролирующих струк</w:t>
      </w:r>
      <w:r>
        <w:rPr>
          <w:rFonts w:ascii="Times New Roman" w:hAnsi="Times New Roman"/>
          <w:sz w:val="28"/>
        </w:rPr>
        <w:t xml:space="preserve">тур и органов власти на предмет </w:t>
      </w:r>
      <w:r>
        <w:rPr>
          <w:rFonts w:ascii="Times New Roman" w:hAnsi="Times New Roman"/>
          <w:sz w:val="28"/>
        </w:rPr>
        <w:t>соблюдения требований безопасности эксплуатации жилых помещений</w:t>
      </w:r>
      <w:r>
        <w:rPr>
          <w:rFonts w:ascii="Times New Roman" w:hAnsi="Times New Roman"/>
          <w:sz w:val="28"/>
        </w:rPr>
        <w:t xml:space="preserve"> и обеспечения соответствующего контроля.</w:t>
      </w:r>
    </w:p>
    <w:p w14:paraId="0C000000">
      <w:pPr>
        <w:pStyle w:val="Style_1"/>
        <w:widowControl w:val="1"/>
        <w:spacing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проверки при наличии оснований будут приняты меры прокурорского реагирования.</w:t>
      </w:r>
    </w:p>
    <w:p w14:paraId="0D000000">
      <w:pPr>
        <w:pStyle w:val="Style_2"/>
        <w:widowControl w:val="1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17.02.2026</w:t>
      </w:r>
    </w:p>
    <w:p w14:paraId="0E000000">
      <w:pPr>
        <w:pStyle w:val="Style_1"/>
        <w:widowControl w:val="1"/>
        <w:spacing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результатам </w:t>
      </w:r>
      <w:r>
        <w:rPr>
          <w:rFonts w:ascii="Times New Roman" w:hAnsi="Times New Roman"/>
          <w:sz w:val="28"/>
        </w:rPr>
        <w:t xml:space="preserve">рассмотрения возбужденного </w:t>
      </w:r>
      <w:r>
        <w:rPr>
          <w:rFonts w:ascii="Times New Roman" w:hAnsi="Times New Roman"/>
          <w:sz w:val="28"/>
        </w:rPr>
        <w:t>Инзенским</w:t>
      </w:r>
      <w:r>
        <w:rPr>
          <w:rFonts w:ascii="Times New Roman" w:hAnsi="Times New Roman"/>
          <w:sz w:val="28"/>
        </w:rPr>
        <w:t xml:space="preserve"> межрайонным прокурором дела об административном правонарушении по </w:t>
      </w:r>
      <w:r>
        <w:rPr>
          <w:rFonts w:ascii="Times New Roman" w:hAnsi="Times New Roman"/>
          <w:sz w:val="28"/>
        </w:rPr>
        <w:t>ч</w:t>
      </w:r>
      <w:r>
        <w:rPr>
          <w:rFonts w:ascii="Times New Roman" w:hAnsi="Times New Roman"/>
          <w:sz w:val="28"/>
        </w:rPr>
        <w:t xml:space="preserve">. 8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ст. 7.30.2 </w:t>
      </w:r>
      <w:r>
        <w:rPr>
          <w:rFonts w:ascii="Times New Roman" w:hAnsi="Times New Roman"/>
          <w:sz w:val="28"/>
        </w:rPr>
        <w:t>КоАП</w:t>
      </w:r>
      <w:r>
        <w:rPr>
          <w:rFonts w:ascii="Times New Roman" w:hAnsi="Times New Roman"/>
          <w:sz w:val="28"/>
        </w:rPr>
        <w:t xml:space="preserve"> РФ (нарушение срока либо порядка оплаты отдельных этапов исполнения контракта, поставляемого товара, выполняемой работы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(ее результа</w:t>
      </w:r>
      <w:r>
        <w:rPr>
          <w:rFonts w:ascii="Times New Roman" w:hAnsi="Times New Roman"/>
          <w:sz w:val="28"/>
        </w:rPr>
        <w:t>тов) или оказываемой услуги) директор МКУ «Управление архитектуры и строительства муниципального образования «Инзенский район» подвергнут административному наказанию.</w:t>
      </w:r>
    </w:p>
    <w:p w14:paraId="0F000000">
      <w:pPr>
        <w:pStyle w:val="Style_1"/>
        <w:widowControl w:val="1"/>
        <w:spacing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муниципального казённого учреждения признан виновным в том, что допустил нес</w:t>
      </w:r>
      <w:r>
        <w:rPr>
          <w:rFonts w:ascii="Times New Roman" w:hAnsi="Times New Roman"/>
          <w:sz w:val="28"/>
        </w:rPr>
        <w:t>воевременную оплату работ по благоустройству дворовых территорий по заключенному с субъектом предпринимательской деятельности контракту.</w:t>
      </w:r>
    </w:p>
    <w:p w14:paraId="10000000">
      <w:pPr>
        <w:pStyle w:val="Style_1"/>
        <w:widowControl w:val="1"/>
        <w:spacing w:before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20.02.2026</w:t>
      </w:r>
    </w:p>
    <w:p w14:paraId="11000000">
      <w:pPr>
        <w:pStyle w:val="Style_1"/>
        <w:widowControl w:val="1"/>
        <w:spacing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Инзенский межрайонный прокурор Игорь Костров провел выездной личный прием работников ООО «Инзенский диатомов</w:t>
      </w:r>
      <w:r>
        <w:rPr>
          <w:rFonts w:ascii="Times New Roman" w:hAnsi="Times New Roman"/>
          <w:sz w:val="28"/>
        </w:rPr>
        <w:t>ый комбинат».</w:t>
      </w:r>
    </w:p>
    <w:p w14:paraId="12000000">
      <w:pPr>
        <w:pStyle w:val="Style_1"/>
        <w:widowControl w:val="1"/>
        <w:spacing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 время общения обратившихся интересовали вопросы благоустройства, обеспечения безопасности дорожного движения в зимнее время, содержания многоквартирных домов и другие.</w:t>
      </w:r>
    </w:p>
    <w:p w14:paraId="13000000">
      <w:pPr>
        <w:pStyle w:val="Style_1"/>
        <w:widowControl w:val="1"/>
        <w:spacing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поступившим в ходе личного приема обращениям организованы проверки, </w:t>
      </w:r>
      <w:r>
        <w:rPr>
          <w:rFonts w:ascii="Times New Roman" w:hAnsi="Times New Roman"/>
          <w:sz w:val="28"/>
        </w:rPr>
        <w:t>по результатам которых будут приняты меры прокурорского реагирования.</w:t>
      </w:r>
    </w:p>
    <w:sectPr>
      <w:headerReference r:id="rId1" w:type="default"/>
      <w:footerReference r:id="rId2" w:type="default"/>
      <w:pgSz w:h="16838" w:orient="portrait" w:w="11906"/>
      <w:pgMar w:bottom="1134" w:footer="850" w:gutter="0" w:header="709" w:left="1134" w:right="113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/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widowControl w:val="1"/>
      <w:ind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1"/>
      <w:ind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1"/>
      <w:ind w:left="1200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Обычный1"/>
    <w:link w:val="Style_10_ch"/>
    <w:rPr>
      <w:sz w:val="24"/>
    </w:rPr>
  </w:style>
  <w:style w:styleId="Style_10_ch" w:type="character">
    <w:name w:val="Обычный1"/>
    <w:link w:val="Style_10"/>
    <w:rPr>
      <w:sz w:val="24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3"/>
    <w:next w:val="Style_3"/>
    <w:link w:val="Style_12_ch"/>
    <w:uiPriority w:val="39"/>
    <w:pPr>
      <w:widowControl w:val="1"/>
      <w:ind w:left="400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2" w:type="paragraph">
    <w:name w:val="Body Text"/>
    <w:link w:val="Style_2_ch"/>
    <w:rPr>
      <w:rFonts w:ascii="Helvetica Neue" w:hAnsi="Helvetica Neue"/>
      <w:sz w:val="22"/>
    </w:rPr>
  </w:style>
  <w:style w:styleId="Style_2_ch" w:type="character">
    <w:name w:val="Body Text"/>
    <w:link w:val="Style_2"/>
    <w:rPr>
      <w:rFonts w:ascii="Helvetica Neue" w:hAnsi="Helvetica Neue"/>
      <w:sz w:val="22"/>
    </w:rPr>
  </w:style>
  <w:style w:styleId="Style_13" w:type="paragraph">
    <w:name w:val="heading 5"/>
    <w:next w:val="Style_3"/>
    <w:link w:val="Style_1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1"/>
      <w:ind w:firstLine="851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1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3"/>
    <w:link w:val="Style_19_ch"/>
    <w:uiPriority w:val="39"/>
    <w:pPr>
      <w:widowControl w:val="1"/>
      <w:ind w:left="1600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widowControl w:val="1"/>
      <w:ind w:left="1400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widowControl w:val="1"/>
      <w:ind w:left="800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Основной шрифт абзаца1"/>
    <w:link w:val="Style_22_ch"/>
  </w:style>
  <w:style w:styleId="Style_22_ch" w:type="character">
    <w:name w:val="Основной шрифт абзаца1"/>
    <w:link w:val="Style_22"/>
  </w:style>
  <w:style w:styleId="Style_23" w:type="paragraph">
    <w:name w:val="Subtitle"/>
    <w:next w:val="Style_3"/>
    <w:link w:val="Style_23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3"/>
    <w:link w:val="Style_2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3"/>
    <w:link w:val="Style_2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1" w:type="paragraph">
    <w:name w:val="По умолчанию"/>
    <w:link w:val="Style_1_ch"/>
    <w:pPr>
      <w:widowControl w:val="1"/>
      <w:spacing w:before="160" w:line="288" w:lineRule="auto"/>
      <w:ind/>
    </w:pPr>
    <w:rPr>
      <w:rFonts w:ascii="Helvetica Neue" w:hAnsi="Helvetica Neue"/>
      <w:sz w:val="24"/>
    </w:rPr>
  </w:style>
  <w:style w:styleId="Style_1_ch" w:type="character">
    <w:name w:val="По умолчанию"/>
    <w:link w:val="Style_1"/>
    <w:rPr>
      <w:rFonts w:ascii="Helvetica Neue" w:hAnsi="Helvetica Neue"/>
      <w:sz w:val="24"/>
    </w:rPr>
  </w:style>
  <w:style w:styleId="Style_26" w:type="paragraph">
    <w:name w:val="heading 2"/>
    <w:next w:val="Style_3"/>
    <w:link w:val="Style_26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paragraph">
    <w:name w:val="Гиперссылка1"/>
    <w:link w:val="Style_27_ch"/>
    <w:rPr>
      <w:u w:val="single"/>
    </w:rPr>
  </w:style>
  <w:style w:styleId="Style_27_ch" w:type="character">
    <w:name w:val="Гиперссылка1"/>
    <w:link w:val="Style_27"/>
    <w:rPr>
      <w:u w:val="single"/>
    </w:rPr>
  </w:style>
  <w:style w:styleId="Style_28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"/>
        <a:cs typeface=""/>
      </a:majorFont>
      <a:minorFont>
        <a:latin typeface="Helvetica Neue"/>
        <a:ea typeface=""/>
        <a:cs typeface=""/>
      </a:minorFont>
    </a:fontScheme>
    <a:fmtScheme name="Blank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4999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2026-03-01T15:01:00Z</dcterms:created>
  <dcterms:modified xsi:type="dcterms:W3CDTF">2026-03-02T06:03:53Z</dcterms:modified>
</cp:coreProperties>
</file>